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B3" w:rsidRDefault="00107C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6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82"/>
        <w:gridCol w:w="235"/>
        <w:gridCol w:w="116"/>
        <w:gridCol w:w="3261"/>
        <w:gridCol w:w="116"/>
        <w:gridCol w:w="3144"/>
        <w:gridCol w:w="116"/>
        <w:gridCol w:w="1868"/>
        <w:gridCol w:w="116"/>
        <w:gridCol w:w="1801"/>
        <w:gridCol w:w="116"/>
        <w:gridCol w:w="1511"/>
        <w:gridCol w:w="116"/>
        <w:gridCol w:w="2084"/>
        <w:gridCol w:w="116"/>
        <w:gridCol w:w="1160"/>
      </w:tblGrid>
      <w:tr w:rsidR="00F72678" w:rsidRPr="00FF7D41" w:rsidTr="005865DA">
        <w:trPr>
          <w:gridAfter w:val="2"/>
          <w:wAfter w:w="1276" w:type="dxa"/>
          <w:trHeight w:val="18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EYLÜL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6-10 Eylül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both"/>
              <w:rPr>
                <w:b/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>İletişim sürecini ayırt eder.</w:t>
            </w:r>
          </w:p>
          <w:p w:rsidR="00F72678" w:rsidRPr="00FF7D41" w:rsidRDefault="00F72678" w:rsidP="00F72678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rPr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 xml:space="preserve">İletişim öğeleri ve şekillerini ayırt eder.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Fonts w:eastAsia="Calibri"/>
                <w:color w:val="000000"/>
                <w:sz w:val="20"/>
                <w:szCs w:val="22"/>
              </w:rPr>
              <w:t xml:space="preserve">1: İLETİŞİM SÜRECİ 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Fonts w:eastAsia="Calibri"/>
                <w:bCs/>
                <w:sz w:val="20"/>
                <w:szCs w:val="22"/>
              </w:rPr>
              <w:t>1.1. İLETİŞİMİN ÖGELERİ VE ŞEKİLLERİ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Fonts w:eastAsia="Calibri"/>
                <w:bCs/>
                <w:sz w:val="20"/>
                <w:szCs w:val="22"/>
              </w:rPr>
              <w:t>1.1.1. İletişim Amacı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Fonts w:eastAsia="Calibri"/>
                <w:bCs/>
                <w:sz w:val="20"/>
                <w:szCs w:val="22"/>
              </w:rPr>
              <w:t>1.1.2. İletişimin Ögeleri</w:t>
            </w:r>
            <w:r w:rsidRPr="00FF7D41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</w:p>
          <w:p w:rsidR="002840EA" w:rsidRPr="00FF7D41" w:rsidRDefault="002840EA" w:rsidP="00C55EA4">
            <w:pPr>
              <w:rPr>
                <w:rFonts w:eastAsia="Calibri"/>
                <w:sz w:val="20"/>
                <w:szCs w:val="22"/>
              </w:rPr>
            </w:pPr>
          </w:p>
          <w:p w:rsidR="00C55EA4" w:rsidRPr="00FF7D41" w:rsidRDefault="00C55EA4" w:rsidP="00C55EA4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Demokrasinin önemi</w:t>
            </w:r>
          </w:p>
          <w:p w:rsidR="00F72678" w:rsidRPr="00FF7D41" w:rsidRDefault="00C55EA4" w:rsidP="00C55EA4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Covid 19 Bilgilendirmesi ve Hijyen Kuralları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color w:val="333333"/>
                <w:sz w:val="20"/>
                <w:szCs w:val="22"/>
              </w:rPr>
            </w:pPr>
          </w:p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color w:val="333333"/>
                <w:sz w:val="20"/>
                <w:szCs w:val="22"/>
              </w:rPr>
            </w:pPr>
          </w:p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color w:val="333333"/>
                <w:sz w:val="20"/>
                <w:szCs w:val="22"/>
              </w:rPr>
            </w:pPr>
          </w:p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Milli Eğitime verdiği önem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C55EA4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15 Temmuz Demokrasi ve Millî Birlik Günü</w:t>
            </w:r>
          </w:p>
        </w:tc>
      </w:tr>
      <w:tr w:rsidR="00F72678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EYLÜL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13-17 Eylül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rPr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 xml:space="preserve">İletişim öğeleri ve şekillerini ayırt eder. </w:t>
            </w:r>
          </w:p>
          <w:p w:rsidR="00F72678" w:rsidRPr="00FF7D41" w:rsidRDefault="00F72678" w:rsidP="00F72678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26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1.1.3. İletişim Süreci ve İşleyişi</w:t>
            </w:r>
            <w:r w:rsidRPr="00FF7D41">
              <w:rPr>
                <w:rFonts w:eastAsia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1.1.4. İçsel (Öz) İletişim</w:t>
            </w:r>
          </w:p>
          <w:p w:rsidR="00F72678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1.1.5. Kişiler Arası İletişim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Milli Eğitime verdiği önem</w:t>
            </w:r>
          </w:p>
          <w:p w:rsidR="00F72678" w:rsidRPr="00FF7D41" w:rsidRDefault="00F72678" w:rsidP="00F72678">
            <w:pPr>
              <w:shd w:val="clear" w:color="auto" w:fill="FFFFFF"/>
              <w:jc w:val="center"/>
              <w:rPr>
                <w:rFonts w:eastAsia="Calibri"/>
                <w:color w:val="333333"/>
                <w:sz w:val="20"/>
                <w:szCs w:val="22"/>
              </w:rPr>
            </w:pPr>
            <w:r w:rsidRPr="00FF7D41">
              <w:rPr>
                <w:rFonts w:eastAsia="Calibri"/>
                <w:color w:val="333333"/>
                <w:sz w:val="20"/>
                <w:szCs w:val="22"/>
              </w:rPr>
              <w:t>15 Temmuz Demokrasi ve Milli Birlik Günü 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F72678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EYLÜL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20-24 Eylül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rPr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 xml:space="preserve">İletişim öğeleri ve şekillerini ayırt eder.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1.1.6. Grup İletişim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i1.1.7. Kitle İletişimi</w:t>
            </w:r>
          </w:p>
          <w:p w:rsidR="00F72678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1.1.8. Örgütsel İletişim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 ilkeleri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F72678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EYLÜL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27 Eylül-1 Ekim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7E0FB0" w:rsidRPr="00FF7D41" w:rsidRDefault="007E0FB0" w:rsidP="007E0FB0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7E0FB0" w:rsidRPr="00FF7D41" w:rsidRDefault="007E0FB0" w:rsidP="007E0FB0">
            <w:pPr>
              <w:rPr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 xml:space="preserve">İletişim çeşitlerini </w:t>
            </w:r>
            <w:r w:rsidR="00A53826">
              <w:rPr>
                <w:sz w:val="20"/>
                <w:szCs w:val="22"/>
              </w:rPr>
              <w:t>açıklar</w:t>
            </w:r>
          </w:p>
          <w:p w:rsidR="00CF3DC6" w:rsidRPr="00FF7D41" w:rsidRDefault="00CF3DC6" w:rsidP="00CF3DC6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tabs>
                <w:tab w:val="left" w:pos="1980"/>
              </w:tabs>
              <w:spacing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 İLETİŞİM ÇEŞİTLERİ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1.2.1. Sözlü İletişim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1.2.2. Sözsüz İletişim</w:t>
            </w:r>
          </w:p>
          <w:p w:rsidR="00F72678" w:rsidRPr="00FF7D41" w:rsidRDefault="00F72678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Cumhuriyetçilik ilkesi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CF3DC6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EKİM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4-8 Ekim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B0" w:rsidRPr="00FF7D41" w:rsidRDefault="007E0FB0" w:rsidP="007E0FB0">
            <w:pPr>
              <w:rPr>
                <w:sz w:val="20"/>
                <w:szCs w:val="22"/>
              </w:rPr>
            </w:pPr>
            <w:r w:rsidRPr="00FF7D41">
              <w:rPr>
                <w:sz w:val="20"/>
                <w:szCs w:val="22"/>
              </w:rPr>
              <w:t xml:space="preserve">İletişim çeşitlerini </w:t>
            </w:r>
            <w:r w:rsidR="00A53826">
              <w:rPr>
                <w:sz w:val="20"/>
                <w:szCs w:val="22"/>
              </w:rPr>
              <w:t>açıklar</w:t>
            </w:r>
          </w:p>
          <w:p w:rsidR="00CF3DC6" w:rsidRPr="00FF7D41" w:rsidRDefault="00CF3DC6" w:rsidP="007E0FB0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1.2.3. Yazılı İletişim</w:t>
            </w:r>
          </w:p>
          <w:p w:rsidR="007E0FB0" w:rsidRPr="00FF7D41" w:rsidRDefault="007E0FB0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1.2.4. Simgesel İletişim</w:t>
            </w:r>
          </w:p>
          <w:p w:rsidR="00CF3DC6" w:rsidRPr="00FF7D41" w:rsidRDefault="007E0FB0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1.2.5. İletişim Çeşitleri Arasındaki Farklar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Cumhuriyetin İlanı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 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CF3DC6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EKİM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11-15 Ekim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B0" w:rsidRPr="00FF7D41" w:rsidRDefault="007E0FB0" w:rsidP="007E0FB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E0FB0" w:rsidRPr="00FF7D41" w:rsidRDefault="007E0FB0" w:rsidP="007E0F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FF7D4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</w:t>
            </w:r>
          </w:p>
          <w:p w:rsidR="007E0FB0" w:rsidRPr="00FF7D41" w:rsidRDefault="007E0FB0" w:rsidP="007E0FB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Kişiler arası iletişim engellerini açıklar. </w:t>
            </w:r>
          </w:p>
          <w:p w:rsidR="00CF3DC6" w:rsidRPr="00FF7D41" w:rsidRDefault="00CF3DC6" w:rsidP="00CF3DC6">
            <w:pPr>
              <w:tabs>
                <w:tab w:val="left" w:pos="284"/>
                <w:tab w:val="left" w:pos="567"/>
              </w:tabs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7D342F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 KİŞİLER ARASI İLETİŞİM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D342F" w:rsidRPr="00FF7D41" w:rsidRDefault="007D342F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2.1. KİŞİLER ARASI İLETİŞİM ENGELLERİ</w:t>
            </w:r>
          </w:p>
          <w:p w:rsidR="007D342F" w:rsidRPr="00FF7D41" w:rsidRDefault="007D342F" w:rsidP="007E0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2.1.1. Fiziksel ve Teknik Engeller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Atatürk'ün hayatı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29 EKİM CUMHURİYET BAYRAMI</w:t>
            </w:r>
          </w:p>
        </w:tc>
      </w:tr>
      <w:tr w:rsidR="00CF3DC6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EKİM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18-22 Ekim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26" w:rsidRPr="00FF7D41" w:rsidRDefault="00A53826" w:rsidP="00A5382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Kişiler arası iletişim engellerini açıklar. </w:t>
            </w:r>
          </w:p>
          <w:p w:rsidR="00CF3DC6" w:rsidRPr="00FF7D41" w:rsidRDefault="00CF3DC6" w:rsidP="00CF3DC6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7D342F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2.1.2. Psikolojik ve Sosyal Engeller </w:t>
            </w:r>
          </w:p>
          <w:p w:rsidR="007D342F" w:rsidRPr="00FF7D41" w:rsidRDefault="007D342F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2.1.3. Örgütsel Engeller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29 Ekim Cumhuriyet Bayramı ve Cumhuriyetin Önemi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CF3DC6" w:rsidRPr="00FF7D41" w:rsidTr="005865DA">
        <w:trPr>
          <w:gridAfter w:val="2"/>
          <w:wAfter w:w="1276" w:type="dxa"/>
          <w:trHeight w:hRule="exact" w:val="15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EKİM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DC6" w:rsidRPr="00FF7D41" w:rsidRDefault="00CF3DC6" w:rsidP="00CF3DC6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25-29 Ekim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26" w:rsidRPr="00FF7D41" w:rsidRDefault="00A53826" w:rsidP="00A5382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Kişiler arası iletişim engellerini açıklar. </w:t>
            </w:r>
          </w:p>
          <w:p w:rsidR="00CF3DC6" w:rsidRPr="00FF7D41" w:rsidRDefault="00CF3DC6" w:rsidP="00CF3DC6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7D342F" w:rsidP="00CF3DC6">
            <w:pPr>
              <w:tabs>
                <w:tab w:val="left" w:pos="1721"/>
              </w:tabs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2.1.4. Kişiler Arası İletişimde Engelleri Aşma Yolları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D342F" w:rsidRPr="00FF7D41" w:rsidRDefault="007D342F" w:rsidP="00CF3DC6">
            <w:pPr>
              <w:tabs>
                <w:tab w:val="left" w:pos="1721"/>
              </w:tabs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2.1.5. Empati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CF3DC6" w:rsidRPr="00FF7D41" w:rsidRDefault="00CF3DC6" w:rsidP="00CF3DC6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10 Kasım  Atatürk'ü Anma Haftası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CF3DC6" w:rsidRPr="00FF7D41" w:rsidRDefault="00FF7D41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Yardımcı kaynaklar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CF3DC6" w:rsidRPr="00FF7D41" w:rsidRDefault="00CF3DC6" w:rsidP="00CF3DC6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1.YAZILI SINAV</w:t>
            </w:r>
          </w:p>
        </w:tc>
      </w:tr>
      <w:tr w:rsidR="00F72678" w:rsidRPr="00FF7D41" w:rsidTr="005865DA">
        <w:trPr>
          <w:gridAfter w:val="2"/>
          <w:wAfter w:w="1276" w:type="dxa"/>
          <w:trHeight w:val="1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KASIM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1-5 Kasım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2F" w:rsidRPr="00FF7D41" w:rsidRDefault="007D342F" w:rsidP="007D342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Kişiler arası iletişimde beden dilinin önemini açıklar </w:t>
            </w:r>
          </w:p>
          <w:p w:rsidR="00F72678" w:rsidRPr="00FF7D41" w:rsidRDefault="00F72678" w:rsidP="00CF3DC6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7D342F" w:rsidP="00F7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2.2. K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Ş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LER ARASI İLET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Ş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MDE BEDEN D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L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N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N ÖNEM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</w:p>
          <w:p w:rsidR="007D342F" w:rsidRPr="00FF7D41" w:rsidRDefault="007D342F" w:rsidP="00F7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2.2.1. Kendini Doğru İfade Etme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24 Kasım Öğretmenler Günü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Atatürk'ün başöğretmen olması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F72678" w:rsidRPr="00FF7D41" w:rsidTr="005865DA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KASIM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8-12 Kasım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2F" w:rsidRPr="00FF7D41" w:rsidRDefault="007D342F" w:rsidP="007D342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Kişiler arası iletişimde beden dilinin önemini açıklar </w:t>
            </w:r>
          </w:p>
          <w:p w:rsidR="00F72678" w:rsidRPr="00FF7D41" w:rsidRDefault="00F72678" w:rsidP="00CF3DC6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7D342F" w:rsidP="00F72678">
            <w:pPr>
              <w:tabs>
                <w:tab w:val="left" w:pos="1980"/>
              </w:tabs>
              <w:spacing w:after="60"/>
              <w:jc w:val="both"/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2.2.2. Doğru Algılama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D342F" w:rsidRPr="00FF7D41" w:rsidRDefault="007D342F" w:rsidP="00F72678">
            <w:pPr>
              <w:tabs>
                <w:tab w:val="left" w:pos="1980"/>
              </w:tabs>
              <w:spacing w:after="60"/>
              <w:jc w:val="both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2.2.3. Doğru Soru Sorma</w:t>
            </w:r>
          </w:p>
          <w:p w:rsidR="007D342F" w:rsidRPr="00FF7D41" w:rsidRDefault="007D342F" w:rsidP="00F72678">
            <w:pPr>
              <w:tabs>
                <w:tab w:val="left" w:pos="1980"/>
              </w:tabs>
              <w:spacing w:after="60"/>
              <w:jc w:val="both"/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2.2.4. Beden Dilini Etkin Kullanma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F72678" w:rsidRPr="00FF7D41" w:rsidRDefault="00F72678" w:rsidP="00F72678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Atatürk'ün insan sevgisi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9C" w:rsidRPr="00FF7D41" w:rsidRDefault="00DE039C" w:rsidP="00DE039C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10 KASIM ATATÜRK'Ü ANMA</w:t>
            </w:r>
          </w:p>
          <w:p w:rsidR="00F72678" w:rsidRPr="00FF7D41" w:rsidRDefault="00DE039C" w:rsidP="00DE039C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HAFTASI</w:t>
            </w:r>
          </w:p>
        </w:tc>
      </w:tr>
      <w:tr w:rsidR="00F72678" w:rsidRPr="00FF7D41" w:rsidTr="005865DA">
        <w:trPr>
          <w:gridAfter w:val="2"/>
          <w:wAfter w:w="1276" w:type="dxa"/>
          <w:trHeight w:val="3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2678" w:rsidRPr="00FF7D41" w:rsidRDefault="00F72678" w:rsidP="00F7267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F7D41">
            <w:pPr>
              <w:tabs>
                <w:tab w:val="left" w:pos="1980"/>
              </w:tabs>
              <w:spacing w:before="240" w:after="4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ARA TATİL (15-19 KASIM)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78" w:rsidRPr="00FF7D41" w:rsidRDefault="00F72678" w:rsidP="00F72678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6B6FDD" w:rsidRPr="00FF7D41" w:rsidTr="005865DA">
        <w:trPr>
          <w:gridAfter w:val="1"/>
          <w:wAfter w:w="1160" w:type="dxa"/>
          <w:trHeight w:val="1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KASIM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22-26 Kasım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5865DA" w:rsidRDefault="006B6FDD" w:rsidP="005865DA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5865DA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2F" w:rsidRPr="00FF7D41" w:rsidRDefault="007D342F" w:rsidP="007D342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İnsan ilişkilerini düzenleyen toplumsal kuralları sıralar </w:t>
            </w:r>
          </w:p>
          <w:p w:rsidR="006B6FDD" w:rsidRPr="00FF7D41" w:rsidRDefault="006B6FDD" w:rsidP="006B6FDD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7D342F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 TOPLUMSAL İLETİŞİM</w:t>
            </w:r>
            <w:r w:rsidRPr="00FF7D41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</w:p>
          <w:p w:rsidR="007D342F" w:rsidRPr="00FF7D41" w:rsidRDefault="007D342F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 TOPLUMSAL KURALLAR</w:t>
            </w:r>
          </w:p>
          <w:p w:rsidR="007D342F" w:rsidRPr="00FF7D41" w:rsidRDefault="007D342F" w:rsidP="006B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3.1.1. Görgü Kuralları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akılcılık ve bilime verdiği önem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24 KASIM ÖĞRETMENLER GÜNÜ</w:t>
            </w:r>
          </w:p>
        </w:tc>
      </w:tr>
      <w:tr w:rsidR="006B6FDD" w:rsidRPr="00FF7D41" w:rsidTr="005865DA">
        <w:trPr>
          <w:gridAfter w:val="1"/>
          <w:wAfter w:w="1160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KASIM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29 Kasım-3 Aralık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5865DA" w:rsidRDefault="005865DA" w:rsidP="005865DA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5865DA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E9726E" w:rsidP="006B6FDD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  <w:r w:rsidRPr="00FF7D41">
              <w:rPr>
                <w:bCs/>
                <w:sz w:val="20"/>
                <w:szCs w:val="22"/>
              </w:rPr>
              <w:t>İnsan ilişkilerini düzenleyen toplumsal kuralları sıralar</w:t>
            </w:r>
            <w:r w:rsidR="006B6FDD" w:rsidRPr="00FF7D41">
              <w:rPr>
                <w:rFonts w:eastAsia="Calibri"/>
                <w:sz w:val="20"/>
                <w:szCs w:val="22"/>
              </w:rPr>
              <w:t>.</w:t>
            </w:r>
          </w:p>
          <w:p w:rsidR="006B6FDD" w:rsidRPr="00FF7D41" w:rsidRDefault="006B6FDD" w:rsidP="006B6FDD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7D342F" w:rsidP="007D342F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3.1.2. Gelenek ve Görenekler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D342F" w:rsidRPr="00FF7D41" w:rsidRDefault="007D342F" w:rsidP="007D342F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3.1.3. Din Kuralları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Milliyetçilik İlkesi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6B6FDD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ARALIK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6-10 Aralık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E9726E" w:rsidP="006B6FDD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  <w:r w:rsidRPr="00FF7D41">
              <w:rPr>
                <w:bCs/>
                <w:sz w:val="20"/>
                <w:szCs w:val="22"/>
              </w:rPr>
              <w:t xml:space="preserve">İnsan ilişkilerini düzenleyen toplumsal kuralları sıralar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7D342F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3.1.4. Ahlak Kuralları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3.1.5. Hukuk Kuralları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3.1.6. İnsan Haklarını Düzenleyen Toplumsal Kurallar Arasındaki Farklılıklar</w:t>
            </w:r>
          </w:p>
          <w:p w:rsidR="007D342F" w:rsidRPr="00FF7D41" w:rsidRDefault="007D342F" w:rsidP="006B6FDD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Milli kültür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6B6FDD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ARALIK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FDD" w:rsidRPr="00FF7D41" w:rsidRDefault="006B6FDD" w:rsidP="006B6FDD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13-17 Aralık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Toplumsal grupların özelliklerine göre etkin iletişim kurar </w:t>
            </w:r>
          </w:p>
          <w:p w:rsidR="006B6FDD" w:rsidRPr="00FF7D41" w:rsidRDefault="006B6FDD" w:rsidP="006B6FDD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3.2. TOPLUMSAL GRUPLAR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3.2.1. Toplumsal Grupların Özelliklerine Göre Sağlıklı İletişim </w:t>
            </w:r>
          </w:p>
          <w:p w:rsidR="007D342F" w:rsidRPr="00FF7D41" w:rsidRDefault="007D342F" w:rsidP="00E9726E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 Rol Play,</w:t>
            </w:r>
          </w:p>
          <w:p w:rsidR="006B6FDD" w:rsidRPr="00FF7D41" w:rsidRDefault="006B6FDD" w:rsidP="006B6FDD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Türk diline verdiği önem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DD" w:rsidRPr="00FF7D41" w:rsidRDefault="006B6FDD" w:rsidP="006B6FDD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2.YAZILI SINAV</w:t>
            </w:r>
          </w:p>
        </w:tc>
      </w:tr>
      <w:tr w:rsidR="00E9726E" w:rsidRPr="00FF7D41" w:rsidTr="00FF7D41">
        <w:trPr>
          <w:gridAfter w:val="2"/>
          <w:wAfter w:w="1276" w:type="dxa"/>
          <w:trHeight w:val="1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ARALIK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20-24 Aralık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sz w:val="20"/>
                <w:szCs w:val="22"/>
              </w:rPr>
            </w:pPr>
            <w:r w:rsidRPr="00FF7D41">
              <w:rPr>
                <w:bCs/>
                <w:sz w:val="20"/>
                <w:szCs w:val="22"/>
              </w:rPr>
              <w:t xml:space="preserve">Toplumsal grupların özelliklerine göre etkin iletişim kurar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3.2.2. Farklı Gruplarda Sağlıklı İletişim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3.2.3. Toplumun Sağlık Kurumları ile İlişkisi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Laiklik İlkesi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ARALIK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27-31 Aralık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Hasta ile etkili iletişim kurar. </w:t>
            </w:r>
          </w:p>
          <w:p w:rsidR="00E9726E" w:rsidRPr="00FF7D41" w:rsidRDefault="00E9726E" w:rsidP="00E9726E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 SAĞLIKTA İLETİŞİM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 HASTA İLE İLETİŞİM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4.1.1. Hasta ile İletişim Engellerini Aşmada Sağlık Personelinin Görevleri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4.1.2. Hasta ile Sağlık Personeli İletişimindeki Davranışlar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4.1.3. Çocuk Hasta ile İletişim Kurma Yolları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Halkçılık İlkesi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5865DA">
        <w:trPr>
          <w:gridAfter w:val="2"/>
          <w:wAfter w:w="1276" w:type="dxa"/>
          <w:trHeight w:hRule="exact" w:val="16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OCAK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3-7 Ocak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sz w:val="20"/>
                <w:szCs w:val="22"/>
              </w:rPr>
            </w:pPr>
            <w:r w:rsidRPr="00FF7D41">
              <w:rPr>
                <w:bCs/>
                <w:sz w:val="20"/>
                <w:szCs w:val="22"/>
              </w:rPr>
              <w:t xml:space="preserve">Hasta ile etkili iletişim kurar.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4.1.4. Özel Durumu Olan Hastalarla İletişim Kurma Yolları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4.1.5. Yaşlı Hasta ile İletişim Kurma Yolları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color w:val="1C1A1A"/>
                <w:sz w:val="20"/>
                <w:szCs w:val="22"/>
                <w:highlight w:val="white"/>
              </w:rPr>
              <w:t>Devletçilik</w:t>
            </w:r>
            <w:r w:rsidRPr="00FF7D41">
              <w:rPr>
                <w:rFonts w:eastAsia="Calibri"/>
                <w:sz w:val="20"/>
                <w:szCs w:val="22"/>
                <w:highlight w:val="white"/>
              </w:rPr>
              <w:t xml:space="preserve"> </w:t>
            </w:r>
            <w:r w:rsidRPr="00FF7D41">
              <w:rPr>
                <w:rFonts w:eastAsia="Calibri"/>
                <w:sz w:val="20"/>
                <w:szCs w:val="22"/>
              </w:rPr>
              <w:t>İlkesi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5865DA">
        <w:trPr>
          <w:gridAfter w:val="2"/>
          <w:wAfter w:w="1276" w:type="dxa"/>
          <w:trHeight w:val="1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OCAK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10-14 Ocak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26E" w:rsidRPr="00FF7D41" w:rsidRDefault="00E9726E" w:rsidP="00E9726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Hasta yakını ile etkili iletişim kurar. </w:t>
            </w:r>
          </w:p>
          <w:p w:rsidR="00E9726E" w:rsidRPr="00FF7D41" w:rsidRDefault="00E9726E" w:rsidP="00E9726E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4.2. HASTA YAKINI İLE İLETİŞİM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4.2.1. Hasta Yakını İle İletişim Kurmada Dikkat Edilmesi Gereken Kurallar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4.2.2. Özel Durumu Olan Hasta Yakınları ile İletişim Kurma Yolları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4.2.3. Yakını Ölen Kişilerle İletişim Kurma Yolları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6E" w:rsidRPr="00FF7D41" w:rsidRDefault="00E9726E" w:rsidP="00E9726E">
            <w:pPr>
              <w:jc w:val="center"/>
              <w:rPr>
                <w:rFonts w:eastAsia="Calibri"/>
                <w:color w:val="1C1A1A"/>
                <w:sz w:val="20"/>
                <w:szCs w:val="22"/>
                <w:highlight w:val="white"/>
              </w:rPr>
            </w:pP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color w:val="1C1A1A"/>
                <w:sz w:val="20"/>
                <w:szCs w:val="22"/>
                <w:highlight w:val="white"/>
              </w:rPr>
              <w:t>İnkılâpçılık</w:t>
            </w:r>
            <w:r w:rsidRPr="00FF7D41">
              <w:rPr>
                <w:rFonts w:eastAsia="Calibri"/>
                <w:sz w:val="20"/>
                <w:szCs w:val="22"/>
                <w:highlight w:val="white"/>
              </w:rPr>
              <w:t xml:space="preserve"> </w:t>
            </w:r>
            <w:r w:rsidRPr="00FF7D41">
              <w:rPr>
                <w:rFonts w:eastAsia="Calibri"/>
                <w:sz w:val="20"/>
                <w:szCs w:val="22"/>
              </w:rPr>
              <w:t>İlkesi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6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OCAK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17-21 Ocak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2"/>
              </w:rPr>
            </w:pPr>
            <w:r w:rsidRPr="00FF7D4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</w:rPr>
              <w:t xml:space="preserve">Engelli bireylerle etkili iletişim kurar </w:t>
            </w:r>
          </w:p>
          <w:p w:rsidR="00E9726E" w:rsidRPr="00FF7D41" w:rsidRDefault="00E9726E" w:rsidP="00E9726E">
            <w:pPr>
              <w:tabs>
                <w:tab w:val="left" w:pos="1980"/>
              </w:tabs>
              <w:spacing w:before="240" w:after="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4.3. ENGELLİ BİREYLERLE İLETİŞİM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4.3.1. Görme Engelli Bireyler ile İletişim Kurma Yolları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4.3.2. Konuşma Engelli Bireyler ile İletişim Kurma Yolları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4.3.3. İşitme Engelli Bireyler ile İletişim Kurma Yolları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4.3.4. Zihinsel Engelli Bireyler ile İletişim Kurma Yolları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color w:val="1C1A1A"/>
                <w:sz w:val="20"/>
                <w:szCs w:val="22"/>
                <w:highlight w:val="white"/>
              </w:rPr>
              <w:t>Ulusal bağımsızlık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6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FF7D41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2021-2022 EĞİTİM-ÖĞRETİM YILI YARIYIL TATİLİ (24 OCAK - 4 ŞUBAT)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color w:val="1C1A1A"/>
                <w:sz w:val="20"/>
                <w:szCs w:val="22"/>
                <w:highlight w:val="white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ŞUBAT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7-11 Şubat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26E" w:rsidRPr="00FF7D41" w:rsidRDefault="00E9726E" w:rsidP="00E9726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FF7D41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</w:rPr>
              <w:t>Olağanüstü durumlarda etkili iletişim kurar</w:t>
            </w:r>
            <w:r w:rsidRPr="00FF7D4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4.4. OLAĞANÜSTÜ DURUMLARDA İLETİŞİM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4.4.1. Afet Durumlarında İletişim Kurma Yolları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Ulusal birlik beraberlik ve Ülke bütünlüğü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ŞUBAT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14-18 Şubat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Olağanüstü durumlarda etkili iletişim kurar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4.4.2. Salgın Durumlarında İletişim Kurma Yolları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4.4.3. Kaza Durumlarında İletişim Kurma Yolları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Devletçilik ilkesi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ŞUBAT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21-25 Şubat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Sağlık etiği kavramlarını ve ilkelerini açıklar.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 MESLEK ETİĞİ VE İLKELERİ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 ETIK İLKELER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5.1.1. Sağlık Meslek Etiği İlkeleri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5.1.2. Etik Sorunlar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5.1.3. Etik Karar Verme Aşamaları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Atatürk’ün kişiliği ve özellikleri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ŞUBAT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28-04 Mart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Sağlık etiği kavramlarını ve ilkelerini açıklar.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5.1.4. Etik Kurullar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5.1.5. Hastane Etik Kurullarının Amaç, Görev ve Üyeleri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5.1.6. Sağlık Meslek Mensubu ile İlgili Suç Tanımları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12 Mart İstiklal Marşını Kabulü.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MART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7-11 Mart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Meslekler arası iş birliği ve ekip çalışmasının önemini açıklar.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 EKİP ÇALIŞMASI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5.2.1. Ekibin Özellikleri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5.2.2. Ekip Çalışmasının Önemi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5.2.3. Sağlık Ekibinin Amaçları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12 Mart</w:t>
            </w:r>
          </w:p>
          <w:p w:rsidR="00E9726E" w:rsidRPr="00FF7D41" w:rsidRDefault="00E9726E" w:rsidP="00E9726E">
            <w:pPr>
              <w:spacing w:before="240"/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İstiklal Marşının Kabulü</w:t>
            </w: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MART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14-18 Mart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Meslekler arası iş birliği ve ekip çalışmasının önemini açıklar.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5.2.4. Sağlık Hizmetlerinde Ekip Çalışmasının Faydaları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5.2.5. Sağlık Ekibi Üyeleri ve Görevleri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5.2.6. Ekip Çalışması İçin Gerekli Bireysel ve Yönetsel Koşullar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18 Mart Çanakkale Zaferi     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 xml:space="preserve">18 MART ÇANAKKALE ZAFERİ </w:t>
            </w: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1.YAZILI SINAV</w:t>
            </w: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MART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21-25 Mart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Hasta Hakları Yönetmeliği ve İnsan Hakları Evrensel Bildirgesi doğrultusunda insan hakları ve hasta haklarını korur.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5.3. İNSAN HAKLARI VE HASTA HAKLARI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5.3.1. Dünyada ve Türkiye’de İnsan Haklarının Gelişimi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5.3.2. İnsan Hakları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5.3.3. Dünyada ve Türkiye’de Hasta Haklarının Gelişimi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5.3.4. Hasta Hakları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MART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28 Mart-1 Nisan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7112EE" w:rsidRDefault="007112EE" w:rsidP="007112EE">
            <w:pPr>
              <w:rPr>
                <w:rStyle w:val="A7"/>
                <w:rFonts w:cs="Times New Roman"/>
                <w:b w:val="0"/>
                <w:sz w:val="20"/>
              </w:rPr>
            </w:pPr>
            <w:r w:rsidRPr="007112EE">
              <w:rPr>
                <w:rStyle w:val="A7"/>
                <w:rFonts w:cs="Times New Roman"/>
                <w:b w:val="0"/>
                <w:bCs w:val="0"/>
                <w:sz w:val="20"/>
              </w:rPr>
              <w:t xml:space="preserve">Sağlık hizmetlerinin işleyişini ayırt eder.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 SAĞLIK HİZMETLERİ VE PERSONEL YÖNETİMİ</w:t>
            </w:r>
            <w:r w:rsidRPr="00FF7D41">
              <w:rPr>
                <w:rFonts w:eastAsia="Calibri"/>
                <w:b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 SAĞLIK BAKANLIĞININ GÖREVLER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, SAĞLIK BAKANLIĞININ MERKEZ-TAŞRA TEŞK</w:t>
            </w:r>
            <w:r w:rsidRPr="00FF7D41">
              <w:rPr>
                <w:rStyle w:val="A7"/>
                <w:rFonts w:cs="Times New Roman"/>
                <w:b w:val="0"/>
                <w:bCs w:val="0"/>
                <w:sz w:val="20"/>
              </w:rPr>
              <w:t>I</w:t>
            </w:r>
            <w:r w:rsidRPr="00FF7D41">
              <w:rPr>
                <w:rStyle w:val="A7"/>
                <w:rFonts w:cs="Times New Roman"/>
                <w:b w:val="0"/>
                <w:sz w:val="20"/>
              </w:rPr>
              <w:t>LAT YAPISI</w:t>
            </w:r>
          </w:p>
          <w:p w:rsidR="00E9726E" w:rsidRPr="00FF7D41" w:rsidRDefault="00E9726E" w:rsidP="00E9726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6.1.1. Ülkemizde Sağlık Hizmetlerinin İşleyişi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trHeight w:hRule="exact" w:val="7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FF7D41">
            <w:pPr>
              <w:jc w:val="center"/>
              <w:rPr>
                <w:rStyle w:val="A7"/>
                <w:rFonts w:cs="Times New Roman"/>
                <w:sz w:val="20"/>
              </w:rPr>
            </w:pPr>
            <w:r w:rsidRPr="00FF7D41">
              <w:rPr>
                <w:rStyle w:val="A7"/>
                <w:rFonts w:cs="Times New Roman"/>
                <w:sz w:val="20"/>
              </w:rPr>
              <w:t>ARA TATİL (11-15 NİSAN)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7112EE" w:rsidRPr="00FF7D41" w:rsidTr="00011030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12EE" w:rsidRPr="00FF7D41" w:rsidRDefault="007112EE" w:rsidP="007112E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NİSAN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12EE" w:rsidRPr="00FF7D41" w:rsidRDefault="007112EE" w:rsidP="007112E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4-8 Nisan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7112EE" w:rsidRPr="00FF7D41" w:rsidRDefault="007112EE" w:rsidP="007112E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Default="007112EE" w:rsidP="007112EE">
            <w:r w:rsidRPr="00743530">
              <w:rPr>
                <w:rStyle w:val="A7"/>
                <w:rFonts w:cs="Times New Roman"/>
                <w:b w:val="0"/>
                <w:bCs w:val="0"/>
                <w:sz w:val="20"/>
              </w:rPr>
              <w:t xml:space="preserve">Sağlık hizmetlerinin işleyişini ayırt eder.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6.1.2. Sağlık Bakanlığının Görevleri</w:t>
            </w:r>
          </w:p>
          <w:p w:rsidR="007112EE" w:rsidRPr="00FF7D41" w:rsidRDefault="007112EE" w:rsidP="007112E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6.1.3. Sağlık Bakanlığı Merkez-Taşra Teşkilatı ve Hizmet Birimleri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Türk tiyatrosuna verdiği önem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7112EE" w:rsidRPr="00FF7D41" w:rsidRDefault="007112EE" w:rsidP="007112E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7112EE" w:rsidRPr="00FF7D41" w:rsidTr="00011030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12EE" w:rsidRPr="00FF7D41" w:rsidRDefault="007112EE" w:rsidP="007112E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NİSAN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12EE" w:rsidRPr="00FF7D41" w:rsidRDefault="007112EE" w:rsidP="007112E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18-22 Nisan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Default="007112EE" w:rsidP="007112EE">
            <w:r w:rsidRPr="00743530">
              <w:rPr>
                <w:rStyle w:val="A7"/>
                <w:rFonts w:cs="Times New Roman"/>
                <w:b w:val="0"/>
                <w:bCs w:val="0"/>
                <w:sz w:val="20"/>
              </w:rPr>
              <w:t xml:space="preserve">Sağlık hizmetlerinin işleyişini ayırt eder.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6.1.4. Sağlık Bakanlığına Bağlı Kuruluşlar </w:t>
            </w:r>
          </w:p>
          <w:p w:rsidR="007112EE" w:rsidRPr="005865DA" w:rsidRDefault="007112EE" w:rsidP="007112EE">
            <w:pPr>
              <w:rPr>
                <w:rStyle w:val="A7"/>
                <w:rFonts w:cs="Times New Roman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6.1.5. Sağlık Bakanlığına Bağlı Kurullar</w:t>
            </w:r>
            <w:r w:rsidRPr="005865DA">
              <w:rPr>
                <w:rStyle w:val="A7"/>
                <w:rFonts w:cs="Times New Roman"/>
                <w:sz w:val="20"/>
              </w:rPr>
              <w:t xml:space="preserve"> </w:t>
            </w:r>
          </w:p>
          <w:p w:rsidR="007112EE" w:rsidRPr="00FF7D41" w:rsidRDefault="007112EE" w:rsidP="007112EE">
            <w:pPr>
              <w:rPr>
                <w:rFonts w:eastAsia="Calibri"/>
                <w:b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6.1.6. Sağlıkla İlgili Ulusal ve Uluslararası Kuruluşlar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7112EE" w:rsidRPr="00FF7D41" w:rsidRDefault="007112EE" w:rsidP="007112E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Milli egemenlik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7112EE" w:rsidRPr="00FF7D41" w:rsidRDefault="007112EE" w:rsidP="007112E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FF7D41" w:rsidRDefault="007112EE" w:rsidP="007112E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NİSAN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25-29 Nisan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7112EE" w:rsidRDefault="007112EE" w:rsidP="007112EE">
            <w:pPr>
              <w:pStyle w:val="Default"/>
              <w:rPr>
                <w:rStyle w:val="A7"/>
                <w:rFonts w:ascii="Times New Roman" w:hAnsi="Times New Roman" w:cs="Times New Roman"/>
                <w:b w:val="0"/>
                <w:sz w:val="20"/>
              </w:rPr>
            </w:pPr>
            <w:r w:rsidRPr="007112EE">
              <w:rPr>
                <w:rStyle w:val="A7"/>
                <w:rFonts w:ascii="Times New Roman" w:hAnsi="Times New Roman" w:cs="Times New Roman"/>
                <w:b w:val="0"/>
                <w:sz w:val="20"/>
              </w:rPr>
              <w:t xml:space="preserve">Sağlık kurumlarının yönetim yapısını ayırt eder.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6.2. SAĞLIK HİZMETİ VEREN KURUMLAR VE YÖNETİM YAPISI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6.2.1. Sağlık Hizmeti Veren Kurumlar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6.2.2. Sağlık Hizmeti Veren Kurumlarda Çalışanlar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çocuklara verdiği önem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MAYIS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2-6 Mayıs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EE" w:rsidRPr="007112EE" w:rsidRDefault="007112EE" w:rsidP="007112EE">
            <w:pPr>
              <w:pStyle w:val="Default"/>
              <w:rPr>
                <w:rStyle w:val="A7"/>
                <w:rFonts w:ascii="Times New Roman" w:hAnsi="Times New Roman" w:cs="Times New Roman"/>
                <w:b w:val="0"/>
                <w:sz w:val="20"/>
              </w:rPr>
            </w:pPr>
            <w:r w:rsidRPr="007112EE">
              <w:rPr>
                <w:rStyle w:val="A7"/>
                <w:rFonts w:ascii="Times New Roman" w:hAnsi="Times New Roman" w:cs="Times New Roman"/>
                <w:b w:val="0"/>
                <w:sz w:val="20"/>
              </w:rPr>
              <w:t xml:space="preserve">Sağlık kurumlarının yönetim yapısını ayırt eder. </w:t>
            </w:r>
          </w:p>
          <w:p w:rsidR="00E9726E" w:rsidRPr="00FF7D41" w:rsidRDefault="00E9726E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6.2.3. Ebe ve Hemşire Yardımcısı, Sağlık Bakım Teknisyeninin Birlikte Görev Yaptığı Sağlık Personelleri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bCs/>
                <w:color w:val="000000"/>
                <w:sz w:val="20"/>
                <w:szCs w:val="22"/>
              </w:rPr>
              <w:t>6.2.4. Ebe ve Hemşire Yardımcısı, Sağlık Bakım Teknisyeninin Görev ve Sorumlulukları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23 Nisan Ulusal Egemenlik ve Çocuk Bayramı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23 NİSAN ULUSAL EGEMENLİK VE ÇOCUK BAYRAMI</w:t>
            </w: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MAYIS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9-13 Mayıs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Mesleki kanun ve yönetmelikleri takip eder. </w:t>
            </w:r>
          </w:p>
          <w:p w:rsidR="00E9726E" w:rsidRPr="00FF7D41" w:rsidRDefault="00E9726E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 MESLEKİ MEVZUAT VE MOBBİNG 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7.1. MESLEKİ KANUN VE YÖNETMELİKLER</w:t>
            </w:r>
          </w:p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Araştırma, </w:t>
            </w:r>
            <w:r w:rsidRPr="00FF7D41">
              <w:rPr>
                <w:rStyle w:val="A7"/>
                <w:rFonts w:cs="Times New Roman"/>
                <w:sz w:val="20"/>
              </w:rPr>
              <w:t>Gözlem</w:t>
            </w:r>
            <w:r w:rsidRPr="00FF7D41"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 ile ilgili anılar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 MAYIS EMEK VE DAYANIŞMA GÜNÜ</w:t>
            </w: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MAYIS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16-20 Mayıs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Mesleki kanun ve yönetmelikleri takip eder. </w:t>
            </w:r>
          </w:p>
          <w:p w:rsidR="00E9726E" w:rsidRPr="00FF7D41" w:rsidRDefault="00E9726E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7.1.1. Mevzuat ile İlgili Kavramlar </w:t>
            </w:r>
          </w:p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7.1.2. Memurun İstihdam Şekilleri </w:t>
            </w:r>
          </w:p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7.1.3. Memurun Ödev ve Sorumlulukları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Türk Gençliğine emaneti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9726E" w:rsidRPr="00FF7D41" w:rsidTr="00FF7D41">
        <w:trPr>
          <w:gridAfter w:val="2"/>
          <w:wAfter w:w="1276" w:type="dxa"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MAYIS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26E" w:rsidRPr="00FF7D41" w:rsidRDefault="00E9726E" w:rsidP="00E9726E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23-27 Mayıs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</w:p>
          <w:p w:rsidR="00E9726E" w:rsidRPr="00FF7D41" w:rsidRDefault="00E9726E" w:rsidP="00E9726E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Mobbing’de yapılacakları ayırt eder. </w:t>
            </w:r>
          </w:p>
          <w:p w:rsidR="00E9726E" w:rsidRPr="00FF7D41" w:rsidRDefault="00E9726E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 2. MOBBİNG</w:t>
            </w:r>
          </w:p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7.2.1. Mobbing Çeşitleri</w:t>
            </w:r>
          </w:p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7.2.2. Mobbing Nedenleri</w:t>
            </w:r>
          </w:p>
          <w:p w:rsidR="00E9726E" w:rsidRPr="00FF7D41" w:rsidRDefault="00E9726E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7.2.3. Mobbing Sayılabilecek Koşullar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E9726E" w:rsidRPr="00FF7D41" w:rsidRDefault="00E9726E" w:rsidP="00E9726E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19 Mayıs Atatürk’ü Anma Gençlik ve spor bayramı ve önemi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E9726E" w:rsidRPr="00FF7D41" w:rsidRDefault="00E9726E" w:rsidP="00E9726E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19 MAYIS ATATÜRK’Ü ANMA, GENÇLİK VE SPOR BAYRAMI</w:t>
            </w:r>
          </w:p>
          <w:p w:rsidR="00E9726E" w:rsidRPr="00FF7D41" w:rsidRDefault="00E9726E" w:rsidP="00E9726E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124622" w:rsidRPr="00FF7D41" w:rsidTr="00FF7D41">
        <w:trPr>
          <w:gridAfter w:val="2"/>
          <w:wAfter w:w="1276" w:type="dxa"/>
          <w:trHeight w:hRule="exact" w:val="14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lastRenderedPageBreak/>
              <w:t>MAYIS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30 Mayıs-3 Haziran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Mobbing’de yapılacakları ayırt eder.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7.2.4. Mobbingin Genel Belirtileri </w:t>
            </w:r>
          </w:p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7.2.5. Mobbing Karşısında Yapılacaklar</w:t>
            </w:r>
          </w:p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2.YAZILI SINAV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Atatürk’ün  Gençliğe ve spora verdiği önem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2.YAZILI SINAV</w:t>
            </w:r>
          </w:p>
        </w:tc>
      </w:tr>
      <w:tr w:rsidR="00124622" w:rsidRPr="00FF7D41" w:rsidTr="00FF7D41">
        <w:trPr>
          <w:gridAfter w:val="2"/>
          <w:wAfter w:w="1276" w:type="dxa"/>
          <w:trHeight w:val="1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HAZİRAN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6-10 Haziran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Mobbing’de yapılacakları ayırt eder.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>7.2.6. Sağlık Çalışanlarının Maruz Kaldığı Şiddet Türleri</w:t>
            </w:r>
          </w:p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7.2.7. Sağlık Çalışanlarının Şiddetten Korunması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askeri kişiliği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124622" w:rsidRPr="00FF7D41" w:rsidTr="00FF7D41">
        <w:trPr>
          <w:gridAfter w:val="2"/>
          <w:wAfter w:w="1276" w:type="dxa"/>
          <w:trHeight w:val="1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HAZİRAN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622" w:rsidRPr="00FF7D41" w:rsidRDefault="00124622" w:rsidP="00124622">
            <w:pPr>
              <w:rPr>
                <w:color w:val="000000"/>
                <w:sz w:val="20"/>
                <w:szCs w:val="22"/>
              </w:rPr>
            </w:pPr>
            <w:r w:rsidRPr="00FF7D41">
              <w:rPr>
                <w:color w:val="000000"/>
                <w:sz w:val="20"/>
                <w:szCs w:val="22"/>
              </w:rPr>
              <w:t>13-17 Haziran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Mobbing’de yapılacakları ayırt eder.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</w:p>
          <w:p w:rsidR="00124622" w:rsidRPr="00FF7D41" w:rsidRDefault="00124622" w:rsidP="00FF7D41">
            <w:pPr>
              <w:rPr>
                <w:rStyle w:val="A7"/>
                <w:rFonts w:cs="Times New Roman"/>
                <w:b w:val="0"/>
                <w:sz w:val="20"/>
              </w:rPr>
            </w:pPr>
            <w:r w:rsidRPr="00FF7D41">
              <w:rPr>
                <w:rStyle w:val="A7"/>
                <w:rFonts w:cs="Times New Roman"/>
                <w:b w:val="0"/>
                <w:sz w:val="20"/>
              </w:rPr>
              <w:t xml:space="preserve">7.2.8. Beyaz Kod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 xml:space="preserve">Anlatım,  Soru- Cevap,  Problem Çözme, 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Tartışma,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Beyin Fırtınası,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Rol Play,</w:t>
            </w:r>
          </w:p>
          <w:p w:rsidR="00124622" w:rsidRPr="00FF7D41" w:rsidRDefault="00124622" w:rsidP="00124622">
            <w:pPr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Araştırma, Gözlem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Atatürk’ün fikir hayatı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Ders kitabı, Etkileşimli Tahta,</w:t>
            </w:r>
          </w:p>
          <w:p w:rsidR="00124622" w:rsidRPr="00FF7D41" w:rsidRDefault="00124622" w:rsidP="00124622">
            <w:pPr>
              <w:jc w:val="center"/>
              <w:rPr>
                <w:rFonts w:eastAsia="Calibri"/>
                <w:sz w:val="20"/>
                <w:szCs w:val="22"/>
              </w:rPr>
            </w:pPr>
            <w:r w:rsidRPr="00FF7D41">
              <w:rPr>
                <w:rFonts w:eastAsia="Calibri"/>
                <w:sz w:val="20"/>
                <w:szCs w:val="22"/>
              </w:rPr>
              <w:t>Yardımcı kaynaklar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2" w:rsidRPr="00FF7D41" w:rsidRDefault="00124622" w:rsidP="00124622">
            <w:pPr>
              <w:spacing w:before="24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107CB3" w:rsidRDefault="00F72678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Milli Eğitim Bakanlığı Orta Öğretim Kurumları Yönetmeliğinde değişik yapılmasına dair yönetmelik 13 Eylül 2013 Resmi Gazete Sayı:29118 ve 2551 sayılı T.D.'de yayımlanan eğitim ve öğretim çalışmalarının planlı yürütülmesine ilişkin yönerge hükümlerine göre, 2104 ve 2488 sayılı Tebliğler Dergisinde yer alan “ Atatürkçülükle İlgili Konular ” esas alınarak hazırlanmıştır    </w:t>
      </w:r>
    </w:p>
    <w:p w:rsidR="00107CB3" w:rsidRDefault="00F72678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47E">
        <w:rPr>
          <w:rFonts w:ascii="Calibri" w:eastAsia="Calibri" w:hAnsi="Calibri" w:cs="Calibri"/>
          <w:sz w:val="22"/>
          <w:szCs w:val="22"/>
        </w:rPr>
        <w:t>……/……./</w:t>
      </w:r>
      <w:r>
        <w:rPr>
          <w:rFonts w:ascii="Calibri" w:eastAsia="Calibri" w:hAnsi="Calibri" w:cs="Calibri"/>
          <w:sz w:val="22"/>
          <w:szCs w:val="22"/>
        </w:rPr>
        <w:t>202</w:t>
      </w:r>
      <w:r w:rsidR="0071347E">
        <w:rPr>
          <w:rFonts w:ascii="Calibri" w:eastAsia="Calibri" w:hAnsi="Calibri" w:cs="Calibri"/>
          <w:sz w:val="22"/>
          <w:szCs w:val="22"/>
        </w:rPr>
        <w:t>1</w:t>
      </w:r>
    </w:p>
    <w:p w:rsidR="00107CB3" w:rsidRDefault="00107CB3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Calibri" w:eastAsia="Calibri" w:hAnsi="Calibri" w:cs="Calibri"/>
          <w:sz w:val="22"/>
          <w:szCs w:val="22"/>
        </w:rPr>
      </w:pPr>
    </w:p>
    <w:p w:rsidR="00107CB3" w:rsidRDefault="00F72678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 xml:space="preserve">Sağlık Hizmetleri Öğretmeni                                                                                                                                                                                                        OKUL MÜDÜRÜ               </w:t>
      </w:r>
    </w:p>
    <w:p w:rsidR="00107CB3" w:rsidRDefault="00F72678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CB3" w:rsidRDefault="00F72678">
      <w:pPr>
        <w:tabs>
          <w:tab w:val="left" w:pos="113"/>
          <w:tab w:val="left" w:pos="2835"/>
          <w:tab w:val="left" w:pos="133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107CB3" w:rsidSect="00FF7D41">
      <w:headerReference w:type="default" r:id="rId8"/>
      <w:pgSz w:w="16838" w:h="11906" w:orient="landscape"/>
      <w:pgMar w:top="426" w:right="638" w:bottom="426" w:left="720" w:header="4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BB" w:rsidRDefault="00182BBB">
      <w:r>
        <w:separator/>
      </w:r>
    </w:p>
  </w:endnote>
  <w:endnote w:type="continuationSeparator" w:id="0">
    <w:p w:rsidR="00182BBB" w:rsidRDefault="0018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BB" w:rsidRDefault="00182BBB">
      <w:r>
        <w:separator/>
      </w:r>
    </w:p>
  </w:footnote>
  <w:footnote w:type="continuationSeparator" w:id="0">
    <w:p w:rsidR="00182BBB" w:rsidRDefault="0018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78" w:rsidRDefault="00F72678">
    <w:pPr>
      <w:ind w:right="-254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                                                                                                   </w:t>
    </w:r>
    <w:r w:rsidR="00C60418">
      <w:rPr>
        <w:rFonts w:ascii="Calibri" w:eastAsia="Calibri" w:hAnsi="Calibri" w:cs="Calibri"/>
        <w:b/>
      </w:rPr>
      <w:t>………</w:t>
    </w:r>
    <w:r>
      <w:rPr>
        <w:rFonts w:ascii="Calibri" w:eastAsia="Calibri" w:hAnsi="Calibri" w:cs="Calibri"/>
        <w:b/>
      </w:rPr>
      <w:t>MESLEKİ VE TEKNİK ANADOLU LİSESİ</w:t>
    </w:r>
  </w:p>
  <w:p w:rsidR="00F72678" w:rsidRDefault="00F72678">
    <w:pPr>
      <w:ind w:right="-25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2021 – 2022 EĞİTİM-ÖĞRETİM YILI SAĞLIK HİZMETLERİ ALANI</w:t>
    </w:r>
    <w:r w:rsidR="00826D97">
      <w:rPr>
        <w:rFonts w:ascii="Calibri" w:eastAsia="Calibri" w:hAnsi="Calibri" w:cs="Calibri"/>
        <w:b/>
      </w:rPr>
      <w:t xml:space="preserve"> 1</w:t>
    </w:r>
    <w:r w:rsidR="00BB0E3A">
      <w:rPr>
        <w:rFonts w:ascii="Calibri" w:eastAsia="Calibri" w:hAnsi="Calibri" w:cs="Calibri"/>
        <w:b/>
      </w:rPr>
      <w:t>0</w:t>
    </w:r>
    <w:r>
      <w:rPr>
        <w:rFonts w:ascii="Calibri" w:eastAsia="Calibri" w:hAnsi="Calibri" w:cs="Calibri"/>
        <w:b/>
      </w:rPr>
      <w:t>. SINIFLAR SAĞLIK HİZMETLERİNDE İLETİŞİM DERSİ YILLIK PLANI</w:t>
    </w:r>
  </w:p>
  <w:p w:rsidR="00F72678" w:rsidRDefault="00F72678">
    <w:pPr>
      <w:ind w:right="-254"/>
      <w:jc w:val="center"/>
      <w:rPr>
        <w:rFonts w:ascii="Comic Sans MS" w:eastAsia="Comic Sans MS" w:hAnsi="Comic Sans MS" w:cs="Comic Sans MS"/>
        <w:sz w:val="18"/>
        <w:szCs w:val="18"/>
      </w:rPr>
    </w:pPr>
  </w:p>
  <w:tbl>
    <w:tblPr>
      <w:tblStyle w:val="a0"/>
      <w:tblW w:w="1538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7"/>
      <w:gridCol w:w="397"/>
      <w:gridCol w:w="397"/>
      <w:gridCol w:w="3199"/>
      <w:gridCol w:w="3260"/>
      <w:gridCol w:w="1984"/>
      <w:gridCol w:w="1925"/>
      <w:gridCol w:w="1619"/>
      <w:gridCol w:w="2209"/>
    </w:tblGrid>
    <w:tr w:rsidR="00826D97" w:rsidRPr="00FF7D41" w:rsidTr="00FF7D41">
      <w:trPr>
        <w:trHeight w:val="1980"/>
      </w:trPr>
      <w:tc>
        <w:tcPr>
          <w:tcW w:w="397" w:type="dxa"/>
          <w:shd w:val="clear" w:color="auto" w:fill="4F81BD"/>
          <w:vAlign w:val="center"/>
        </w:tcPr>
        <w:p w:rsidR="00826D97" w:rsidRPr="00FF7D41" w:rsidRDefault="00826D97">
          <w:pPr>
            <w:ind w:left="113" w:right="113"/>
            <w:jc w:val="center"/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AY</w:t>
          </w:r>
        </w:p>
      </w:tc>
      <w:tc>
        <w:tcPr>
          <w:tcW w:w="397" w:type="dxa"/>
          <w:shd w:val="clear" w:color="auto" w:fill="4F81BD"/>
          <w:vAlign w:val="center"/>
        </w:tcPr>
        <w:p w:rsidR="00826D97" w:rsidRPr="00FF7D41" w:rsidRDefault="00826D97">
          <w:pPr>
            <w:ind w:left="113" w:right="113"/>
            <w:jc w:val="center"/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HAFTA</w:t>
          </w:r>
        </w:p>
      </w:tc>
      <w:tc>
        <w:tcPr>
          <w:tcW w:w="397" w:type="dxa"/>
          <w:shd w:val="clear" w:color="auto" w:fill="4F81BD"/>
          <w:vAlign w:val="center"/>
        </w:tcPr>
        <w:p w:rsidR="00826D97" w:rsidRPr="00FF7D41" w:rsidRDefault="00826D97">
          <w:pPr>
            <w:ind w:left="113" w:right="113"/>
            <w:jc w:val="center"/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DERS SAATİ</w:t>
          </w:r>
        </w:p>
      </w:tc>
      <w:tc>
        <w:tcPr>
          <w:tcW w:w="3199" w:type="dxa"/>
          <w:shd w:val="clear" w:color="auto" w:fill="4F81BD"/>
          <w:vAlign w:val="center"/>
        </w:tcPr>
        <w:p w:rsidR="00826D97" w:rsidRPr="00FF7D41" w:rsidRDefault="00826D97" w:rsidP="005865DA">
          <w:pPr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ÖĞRENME KAZANIMLARI</w:t>
          </w:r>
        </w:p>
      </w:tc>
      <w:tc>
        <w:tcPr>
          <w:tcW w:w="3260" w:type="dxa"/>
          <w:shd w:val="clear" w:color="auto" w:fill="4F81BD"/>
          <w:vAlign w:val="center"/>
        </w:tcPr>
        <w:p w:rsidR="00826D97" w:rsidRPr="00FF7D41" w:rsidRDefault="00826D97" w:rsidP="005865DA">
          <w:pPr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KONULAR</w:t>
          </w:r>
        </w:p>
      </w:tc>
      <w:tc>
        <w:tcPr>
          <w:tcW w:w="1984" w:type="dxa"/>
          <w:shd w:val="clear" w:color="auto" w:fill="4F81BD"/>
          <w:vAlign w:val="center"/>
        </w:tcPr>
        <w:p w:rsidR="00826D97" w:rsidRPr="00FF7D41" w:rsidRDefault="00826D97" w:rsidP="005865DA">
          <w:pPr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ÖĞRENME-ÖĞRETME YÖNTEM VE TEKNİKLERİ</w:t>
          </w:r>
        </w:p>
      </w:tc>
      <w:tc>
        <w:tcPr>
          <w:tcW w:w="1925" w:type="dxa"/>
          <w:shd w:val="clear" w:color="auto" w:fill="4F81BD"/>
        </w:tcPr>
        <w:p w:rsidR="005865DA" w:rsidRDefault="005865DA" w:rsidP="005865DA">
          <w:pPr>
            <w:spacing w:before="240"/>
            <w:rPr>
              <w:rFonts w:eastAsia="Calibri"/>
              <w:b/>
              <w:sz w:val="20"/>
              <w:szCs w:val="22"/>
            </w:rPr>
          </w:pPr>
        </w:p>
        <w:p w:rsidR="00826D97" w:rsidRPr="00FF7D41" w:rsidRDefault="00826D97" w:rsidP="005865DA">
          <w:pPr>
            <w:spacing w:before="240"/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ATATÜRKÇÜLÜK</w:t>
          </w:r>
        </w:p>
      </w:tc>
      <w:tc>
        <w:tcPr>
          <w:tcW w:w="1619" w:type="dxa"/>
          <w:shd w:val="clear" w:color="auto" w:fill="4F81BD"/>
          <w:vAlign w:val="center"/>
        </w:tcPr>
        <w:p w:rsidR="00826D97" w:rsidRPr="00FF7D41" w:rsidRDefault="00826D97" w:rsidP="005865DA">
          <w:pPr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KULLANILAN EĞİTİM TEKNOLOJİLERİ, ARAÇ VE GEREÇLERİ</w:t>
          </w:r>
        </w:p>
      </w:tc>
      <w:tc>
        <w:tcPr>
          <w:tcW w:w="2209" w:type="dxa"/>
          <w:shd w:val="clear" w:color="auto" w:fill="4F81BD"/>
          <w:vAlign w:val="center"/>
        </w:tcPr>
        <w:p w:rsidR="00826D97" w:rsidRPr="00FF7D41" w:rsidRDefault="00826D97" w:rsidP="005865DA">
          <w:pPr>
            <w:rPr>
              <w:rFonts w:eastAsia="Calibri"/>
              <w:sz w:val="20"/>
              <w:szCs w:val="22"/>
            </w:rPr>
          </w:pPr>
          <w:r w:rsidRPr="00FF7D41">
            <w:rPr>
              <w:rFonts w:eastAsia="Calibri"/>
              <w:b/>
              <w:sz w:val="20"/>
              <w:szCs w:val="22"/>
            </w:rPr>
            <w:t>DEĞERLENDİRME (Hedef ve Davranışlara Ulaşma Düzeyi)</w:t>
          </w:r>
        </w:p>
      </w:tc>
    </w:tr>
  </w:tbl>
  <w:p w:rsidR="00F72678" w:rsidRDefault="00F72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B45"/>
    <w:multiLevelType w:val="hybridMultilevel"/>
    <w:tmpl w:val="C81EC3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8FA"/>
    <w:multiLevelType w:val="hybridMultilevel"/>
    <w:tmpl w:val="3A52D3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00F5"/>
    <w:multiLevelType w:val="hybridMultilevel"/>
    <w:tmpl w:val="D7C2CC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0F10"/>
    <w:multiLevelType w:val="hybridMultilevel"/>
    <w:tmpl w:val="20CA41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62E5"/>
    <w:multiLevelType w:val="hybridMultilevel"/>
    <w:tmpl w:val="D784794C"/>
    <w:lvl w:ilvl="0" w:tplc="D2CA3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B3"/>
    <w:rsid w:val="00025C64"/>
    <w:rsid w:val="0002746C"/>
    <w:rsid w:val="00107CB3"/>
    <w:rsid w:val="00124622"/>
    <w:rsid w:val="00182BBB"/>
    <w:rsid w:val="002840EA"/>
    <w:rsid w:val="00322CCD"/>
    <w:rsid w:val="00492DD2"/>
    <w:rsid w:val="005865DA"/>
    <w:rsid w:val="005B0682"/>
    <w:rsid w:val="006B6FDD"/>
    <w:rsid w:val="007112EE"/>
    <w:rsid w:val="0071347E"/>
    <w:rsid w:val="00780873"/>
    <w:rsid w:val="007D342F"/>
    <w:rsid w:val="007E0FB0"/>
    <w:rsid w:val="008269BD"/>
    <w:rsid w:val="00826D97"/>
    <w:rsid w:val="009A1D76"/>
    <w:rsid w:val="00A53826"/>
    <w:rsid w:val="00A856A2"/>
    <w:rsid w:val="00BB0E3A"/>
    <w:rsid w:val="00C55EA4"/>
    <w:rsid w:val="00C60418"/>
    <w:rsid w:val="00CF3DC6"/>
    <w:rsid w:val="00DE039C"/>
    <w:rsid w:val="00E9726E"/>
    <w:rsid w:val="00F72678"/>
    <w:rsid w:val="00FC2FA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726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678"/>
  </w:style>
  <w:style w:type="paragraph" w:styleId="Altbilgi">
    <w:name w:val="footer"/>
    <w:basedOn w:val="Normal"/>
    <w:link w:val="AltbilgiChar"/>
    <w:uiPriority w:val="99"/>
    <w:unhideWhenUsed/>
    <w:rsid w:val="00F726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2678"/>
  </w:style>
  <w:style w:type="character" w:customStyle="1" w:styleId="A7">
    <w:name w:val="A7"/>
    <w:uiPriority w:val="99"/>
    <w:rsid w:val="007E0FB0"/>
    <w:rPr>
      <w:rFonts w:cs="Minion Pro"/>
      <w:b/>
      <w:bCs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7E0FB0"/>
    <w:pPr>
      <w:autoSpaceDE w:val="0"/>
      <w:autoSpaceDN w:val="0"/>
      <w:adjustRightInd w:val="0"/>
      <w:spacing w:line="200" w:lineRule="atLeast"/>
    </w:pPr>
    <w:rPr>
      <w:rFonts w:ascii="Minion Pro" w:hAnsi="Minion Pro"/>
    </w:rPr>
  </w:style>
  <w:style w:type="paragraph" w:customStyle="1" w:styleId="Default">
    <w:name w:val="Default"/>
    <w:rsid w:val="007E0FB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726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678"/>
  </w:style>
  <w:style w:type="paragraph" w:styleId="Altbilgi">
    <w:name w:val="footer"/>
    <w:basedOn w:val="Normal"/>
    <w:link w:val="AltbilgiChar"/>
    <w:uiPriority w:val="99"/>
    <w:unhideWhenUsed/>
    <w:rsid w:val="00F726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2678"/>
  </w:style>
  <w:style w:type="character" w:customStyle="1" w:styleId="A7">
    <w:name w:val="A7"/>
    <w:uiPriority w:val="99"/>
    <w:rsid w:val="007E0FB0"/>
    <w:rPr>
      <w:rFonts w:cs="Minion Pro"/>
      <w:b/>
      <w:bCs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7E0FB0"/>
    <w:pPr>
      <w:autoSpaceDE w:val="0"/>
      <w:autoSpaceDN w:val="0"/>
      <w:adjustRightInd w:val="0"/>
      <w:spacing w:line="200" w:lineRule="atLeast"/>
    </w:pPr>
    <w:rPr>
      <w:rFonts w:ascii="Minion Pro" w:hAnsi="Minion Pro"/>
    </w:rPr>
  </w:style>
  <w:style w:type="paragraph" w:customStyle="1" w:styleId="Default">
    <w:name w:val="Default"/>
    <w:rsid w:val="007E0FB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609609</cp:lastModifiedBy>
  <cp:revision>2</cp:revision>
  <dcterms:created xsi:type="dcterms:W3CDTF">2021-09-05T18:08:00Z</dcterms:created>
  <dcterms:modified xsi:type="dcterms:W3CDTF">2021-09-05T18:08:00Z</dcterms:modified>
</cp:coreProperties>
</file>